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6686" w:rsidRPr="0038661A" w:rsidRDefault="001D6686" w:rsidP="001D6686">
      <w:pPr>
        <w:ind w:left="-284" w:right="-142"/>
        <w:rPr>
          <w:b/>
          <w:color w:val="000000" w:themeColor="text1"/>
          <w:spacing w:val="-4"/>
          <w:sz w:val="2"/>
          <w:szCs w:val="16"/>
        </w:rPr>
      </w:pPr>
    </w:p>
    <w:tbl>
      <w:tblPr>
        <w:tblStyle w:val="TableGrid"/>
        <w:tblW w:w="11199" w:type="dxa"/>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954"/>
      </w:tblGrid>
      <w:tr w:rsidR="00764ED0" w:rsidTr="00275B77">
        <w:tc>
          <w:tcPr>
            <w:tcW w:w="5245" w:type="dxa"/>
          </w:tcPr>
          <w:p w:rsidR="00764ED0" w:rsidRPr="00764ED0" w:rsidRDefault="009F6D51" w:rsidP="001D6686">
            <w:pPr>
              <w:ind w:right="-142"/>
              <w:jc w:val="center"/>
              <w:rPr>
                <w:b/>
                <w:color w:val="000000" w:themeColor="text1"/>
                <w:sz w:val="26"/>
                <w:szCs w:val="28"/>
              </w:rPr>
            </w:pPr>
            <w:r>
              <w:rPr>
                <w:b/>
                <w:noProof/>
                <w:color w:val="000000" w:themeColor="text1"/>
                <w:sz w:val="26"/>
                <w:szCs w:val="28"/>
              </w:rPr>
              <mc:AlternateContent>
                <mc:Choice Requires="wps">
                  <w:drawing>
                    <wp:anchor distT="0" distB="0" distL="114300" distR="114300" simplePos="0" relativeHeight="251660288" behindDoc="0" locked="0" layoutInCell="1" allowOverlap="1">
                      <wp:simplePos x="0" y="0"/>
                      <wp:positionH relativeFrom="column">
                        <wp:posOffset>1011291</wp:posOffset>
                      </wp:positionH>
                      <wp:positionV relativeFrom="paragraph">
                        <wp:posOffset>231775</wp:posOffset>
                      </wp:positionV>
                      <wp:extent cx="900000" cy="0"/>
                      <wp:effectExtent l="0" t="0" r="33655" b="19050"/>
                      <wp:wrapNone/>
                      <wp:docPr id="2" name="Straight Connector 2"/>
                      <wp:cNvGraphicFramePr/>
                      <a:graphic xmlns:a="http://schemas.openxmlformats.org/drawingml/2006/main">
                        <a:graphicData uri="http://schemas.microsoft.com/office/word/2010/wordprocessingShape">
                          <wps:wsp>
                            <wps:cNvCnPr/>
                            <wps:spPr>
                              <a:xfrm>
                                <a:off x="0" y="0"/>
                                <a:ext cx="9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22ABB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65pt,18.25pt" to="150.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AzsgEAALYDAAAOAAAAZHJzL2Uyb0RvYy54bWysU8GO0zAQvSPxD5bvNGkPCKKme+gKLggq&#10;Fj7A64wbC9tjjU2T/j1jt80iFiGEyMHxxO+9mTeebO9m78QJKFkMvVyvWikgaBxsOPby65d3r95I&#10;kbIKg3IYoJdnSPJu9/LFdoodbHBENwAJFgmpm2Ivx5xj1zRJj+BVWmGEwIcGyavMIR2bgdTE6t41&#10;m7Z93UxIQyTUkBJ/vb8cyl3VNwZ0/mRMgixcL7m2XFeq62NZm91WdUdScbT6Wob6hyq8soGTLlL3&#10;KivxnewzKW81YUKTVxp9g8ZYDdUDu1m3v7h5GFWE6oWbk+LSpvT/ZPXH04GEHXq5kSIoz1f0kEnZ&#10;45jFHkPgBiKJTenTFFPH8H040DVK8UDF9GzIlzfbEXPt7XnpLcxZaP74ti2PFPp21DzxIqX8HtCL&#10;sumls6G4Vp06fUiZczH0BuGg1HHJXHf57KCAXfgMhp1wrnVl1xmCvSNxUnz7w7d1ccFaFVkoxjq3&#10;kNo/k67YQoM6V39LXNA1I4a8EL0NSL/LmudbqeaCv7m+eC22H3E413uo7eDhqM6ug1ym7+e40p9+&#10;t90PAAAA//8DAFBLAwQUAAYACAAAACEAYFF5d90AAAAJAQAADwAAAGRycy9kb3ducmV2LnhtbEyP&#10;wU7DMBBE70j8g7VI3KjTRo0gxKmqSghxQTSFuxu7TsBeR7aThr9nEQd6nNmn2ZlqMzvLJh1i71HA&#10;cpEB09h61aMR8H54ursHFpNEJa1HLeBbR9jU11eVLJU/415PTTKMQjCWUkCX0lByHttOOxkXftBI&#10;t5MPTiaSwXAV5JnCneWrLCu4kz3Sh04Oetfp9qsZnQD7EqYPszPbOD7vi+bz7bR6PUxC3N7M20dg&#10;Sc/pH4bf+lQdaup09COqyCzp9UNOqIC8WAMjIM+WNO74Z/C64pcL6h8AAAD//wMAUEsBAi0AFAAG&#10;AAgAAAAhALaDOJL+AAAA4QEAABMAAAAAAAAAAAAAAAAAAAAAAFtDb250ZW50X1R5cGVzXS54bWxQ&#10;SwECLQAUAAYACAAAACEAOP0h/9YAAACUAQAACwAAAAAAAAAAAAAAAAAvAQAAX3JlbHMvLnJlbHNQ&#10;SwECLQAUAAYACAAAACEAQpLgM7IBAAC2AwAADgAAAAAAAAAAAAAAAAAuAgAAZHJzL2Uyb0RvYy54&#10;bWxQSwECLQAUAAYACAAAACEAYFF5d90AAAAJAQAADwAAAAAAAAAAAAAAAAAMBAAAZHJzL2Rvd25y&#10;ZXYueG1sUEsFBgAAAAAEAAQA8wAAABYFAAAAAA==&#10;" strokecolor="black [3200]" strokeweight=".5pt">
                      <v:stroke joinstyle="miter"/>
                    </v:line>
                  </w:pict>
                </mc:Fallback>
              </mc:AlternateContent>
            </w:r>
            <w:r w:rsidR="00764ED0" w:rsidRPr="00764ED0">
              <w:rPr>
                <w:b/>
                <w:color w:val="000000" w:themeColor="text1"/>
                <w:sz w:val="26"/>
                <w:szCs w:val="28"/>
              </w:rPr>
              <w:t>BỘ TƯ PHÁP – CÔNG ĐOÀN BỘ TƯ PHÁP</w:t>
            </w:r>
          </w:p>
        </w:tc>
        <w:tc>
          <w:tcPr>
            <w:tcW w:w="5954" w:type="dxa"/>
          </w:tcPr>
          <w:p w:rsidR="00764ED0" w:rsidRDefault="00764ED0" w:rsidP="00764ED0">
            <w:pPr>
              <w:ind w:right="-142"/>
              <w:jc w:val="center"/>
              <w:rPr>
                <w:b/>
                <w:color w:val="000000" w:themeColor="text1"/>
                <w:sz w:val="26"/>
                <w:szCs w:val="28"/>
              </w:rPr>
            </w:pPr>
            <w:r>
              <w:rPr>
                <w:b/>
                <w:color w:val="000000" w:themeColor="text1"/>
                <w:sz w:val="26"/>
                <w:szCs w:val="28"/>
              </w:rPr>
              <w:t>CỘNG HOÀ XÃ HỘI CHỦ NGHĨA VIỆT NAM</w:t>
            </w:r>
          </w:p>
          <w:p w:rsidR="00764ED0" w:rsidRPr="00764ED0" w:rsidRDefault="00764ED0" w:rsidP="00764ED0">
            <w:pPr>
              <w:ind w:right="-142"/>
              <w:jc w:val="center"/>
              <w:rPr>
                <w:b/>
                <w:color w:val="000000" w:themeColor="text1"/>
                <w:sz w:val="26"/>
                <w:szCs w:val="28"/>
              </w:rPr>
            </w:pPr>
            <w:r w:rsidRPr="00764ED0">
              <w:rPr>
                <w:b/>
                <w:color w:val="000000" w:themeColor="text1"/>
                <w:szCs w:val="28"/>
              </w:rPr>
              <w:t>Độc lập – Tự do – Hạnh phúc</w:t>
            </w:r>
          </w:p>
        </w:tc>
      </w:tr>
    </w:tbl>
    <w:p w:rsidR="00764ED0" w:rsidRDefault="00275B77" w:rsidP="001D6686">
      <w:pPr>
        <w:ind w:left="-284" w:right="-142" w:firstLine="90"/>
        <w:jc w:val="center"/>
        <w:rPr>
          <w:b/>
          <w:color w:val="000000" w:themeColor="text1"/>
          <w:szCs w:val="28"/>
        </w:rPr>
      </w:pPr>
      <w:r>
        <w:rPr>
          <w:b/>
          <w:noProof/>
          <w:color w:val="000000" w:themeColor="text1"/>
          <w:szCs w:val="28"/>
        </w:rPr>
        <mc:AlternateContent>
          <mc:Choice Requires="wps">
            <w:drawing>
              <wp:anchor distT="0" distB="0" distL="114300" distR="114300" simplePos="0" relativeHeight="251659264" behindDoc="0" locked="0" layoutInCell="1" allowOverlap="1">
                <wp:simplePos x="0" y="0"/>
                <wp:positionH relativeFrom="column">
                  <wp:posOffset>3419475</wp:posOffset>
                </wp:positionH>
                <wp:positionV relativeFrom="paragraph">
                  <wp:posOffset>62865</wp:posOffset>
                </wp:positionV>
                <wp:extent cx="2109216" cy="0"/>
                <wp:effectExtent l="0" t="0" r="24765" b="19050"/>
                <wp:wrapNone/>
                <wp:docPr id="1" name="Straight Connector 1"/>
                <wp:cNvGraphicFramePr/>
                <a:graphic xmlns:a="http://schemas.openxmlformats.org/drawingml/2006/main">
                  <a:graphicData uri="http://schemas.microsoft.com/office/word/2010/wordprocessingShape">
                    <wps:wsp>
                      <wps:cNvCnPr/>
                      <wps:spPr>
                        <a:xfrm flipV="1">
                          <a:off x="0" y="0"/>
                          <a:ext cx="210921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25A7FFE9"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9.25pt,4.95pt" to="435.3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SLnvAEAAMEDAAAOAAAAZHJzL2Uyb0RvYy54bWysU02v0zAQvCPxHyzfadIeniBq+g59gguC&#10;igfc/Zx1Y2F7rbVp2n/P2mkD4kNCiIsV2zOzO+PN9v7snTgBJYuhl+tVKwUEjYMNx15++vj6xUsp&#10;UlZhUA4D9PICSd7vnj/bTrGDDY7oBiDBIiF1U+zlmHPsmibpEbxKK4wQ+NIgeZV5S8dmIDWxunfN&#10;pm3vmglpiIQaUuLTh/lS7qq+MaDze2MSZOF6yb3lulJdn8ra7LaqO5KKo9XXNtQ/dOGVDVx0kXpQ&#10;WYmvZH+R8lYTJjR5pdE3aIzVUD2wm3X7k5vHUUWoXjicFJeY0v+T1e9OBxJ24LeTIijPT/SYSdnj&#10;mMUeQ+AAkcS65DTF1DF8Hw503aV4oGL6bMgL42z8XGTKCRsT55ryZUkZzlloPtys21eb9Z0U+nbX&#10;zBKFGCnlN4BelI9eOhtKAKpTp7cpc1mG3iC8KS3NTdSvfHFQwC58AMOmuNjcTh0n2DsSJ8WDMHyp&#10;hlirIgvFWOcWUltL/pF0xRYa1BH7W+KCrhUx5IXobUD6XdV8vrVqZvzN9ey12H7C4VKfpMbBc1JT&#10;us50GcQf95X+/c/bfQMAAP//AwBQSwMEFAAGAAgAAAAhAASGQcTZAAAABwEAAA8AAABkcnMvZG93&#10;bnJldi54bWxMjsFOwzAQRO9I/QdrK3GjdkFp0hCnKpUQZ1ouvW3iJYmI12nstuHvMVzocTSjN6/Y&#10;TLYXFxp951jDcqFAENfOdNxo+Di8PmQgfEA22DsmDd/kYVPO7grMjbvyO132oRERwj5HDW0IQy6l&#10;r1uy6BduII7dpxsthhjHRpoRrxFue/mo1Epa7Dg+tDjQrqX6a3+2Gg5vVk1V6HbEp1Rtjy/Jio+J&#10;1vfzafsMItAU/sfwqx/VoYxOlTuz8aLXkDxlSZxqWK9BxD5LVQqi+suyLOStf/kDAAD//wMAUEsB&#10;Ai0AFAAGAAgAAAAhALaDOJL+AAAA4QEAABMAAAAAAAAAAAAAAAAAAAAAAFtDb250ZW50X1R5cGVz&#10;XS54bWxQSwECLQAUAAYACAAAACEAOP0h/9YAAACUAQAACwAAAAAAAAAAAAAAAAAvAQAAX3JlbHMv&#10;LnJlbHNQSwECLQAUAAYACAAAACEAyK0i57wBAADBAwAADgAAAAAAAAAAAAAAAAAuAgAAZHJzL2Uy&#10;b0RvYy54bWxQSwECLQAUAAYACAAAACEABIZBxNkAAAAHAQAADwAAAAAAAAAAAAAAAAAWBAAAZHJz&#10;L2Rvd25yZXYueG1sUEsFBgAAAAAEAAQA8wAAABwFAAAAAA==&#10;" strokecolor="black [3200]" strokeweight=".5pt">
                <v:stroke joinstyle="miter"/>
              </v:line>
            </w:pict>
          </mc:Fallback>
        </mc:AlternateContent>
      </w:r>
    </w:p>
    <w:p w:rsidR="00F552F3" w:rsidRDefault="00F552F3" w:rsidP="001D6686">
      <w:pPr>
        <w:ind w:left="-284" w:right="-142" w:firstLine="90"/>
        <w:jc w:val="center"/>
        <w:rPr>
          <w:b/>
          <w:color w:val="000000" w:themeColor="text1"/>
          <w:szCs w:val="28"/>
        </w:rPr>
      </w:pPr>
    </w:p>
    <w:p w:rsidR="00764ED0" w:rsidRDefault="001D6686" w:rsidP="001D6686">
      <w:pPr>
        <w:ind w:left="-284" w:right="-142" w:firstLine="90"/>
        <w:jc w:val="center"/>
        <w:rPr>
          <w:b/>
          <w:color w:val="000000" w:themeColor="text1"/>
          <w:szCs w:val="28"/>
        </w:rPr>
      </w:pPr>
      <w:r>
        <w:rPr>
          <w:b/>
          <w:color w:val="000000" w:themeColor="text1"/>
          <w:szCs w:val="28"/>
        </w:rPr>
        <w:t>GIAO ƯỚC</w:t>
      </w:r>
      <w:bookmarkStart w:id="0" w:name="_GoBack"/>
      <w:bookmarkEnd w:id="0"/>
      <w:r w:rsidRPr="00383C4E">
        <w:rPr>
          <w:b/>
          <w:color w:val="000000" w:themeColor="text1"/>
          <w:szCs w:val="28"/>
        </w:rPr>
        <w:t xml:space="preserve"> THI ĐUA </w:t>
      </w:r>
    </w:p>
    <w:p w:rsidR="00960D8E" w:rsidRDefault="001D6686" w:rsidP="001D6686">
      <w:pPr>
        <w:ind w:left="-284" w:right="-142" w:firstLine="90"/>
        <w:jc w:val="center"/>
        <w:rPr>
          <w:b/>
          <w:color w:val="000000" w:themeColor="text1"/>
          <w:szCs w:val="28"/>
        </w:rPr>
      </w:pPr>
      <w:r>
        <w:rPr>
          <w:b/>
          <w:color w:val="000000" w:themeColor="text1"/>
          <w:szCs w:val="28"/>
        </w:rPr>
        <w:t xml:space="preserve">GIỮA LÃNH ĐẠO BỘ TƯ PHÁP </w:t>
      </w:r>
    </w:p>
    <w:p w:rsidR="001D6686" w:rsidRDefault="001D6686" w:rsidP="001D6686">
      <w:pPr>
        <w:ind w:left="-284" w:right="-142" w:firstLine="90"/>
        <w:jc w:val="center"/>
        <w:rPr>
          <w:b/>
          <w:color w:val="000000" w:themeColor="text1"/>
          <w:szCs w:val="28"/>
        </w:rPr>
      </w:pPr>
      <w:r>
        <w:rPr>
          <w:b/>
          <w:color w:val="000000" w:themeColor="text1"/>
          <w:szCs w:val="28"/>
        </w:rPr>
        <w:t xml:space="preserve">VÀ BAN CHẤP HÀNH CÔNG ĐOÀN BỘ </w:t>
      </w:r>
      <w:r w:rsidRPr="00383C4E">
        <w:rPr>
          <w:b/>
          <w:color w:val="000000" w:themeColor="text1"/>
          <w:szCs w:val="28"/>
        </w:rPr>
        <w:t>NĂM 2025</w:t>
      </w:r>
    </w:p>
    <w:p w:rsidR="001D6686" w:rsidRPr="008351CE" w:rsidRDefault="001D6686" w:rsidP="001D6686">
      <w:pPr>
        <w:ind w:left="-284" w:right="-142" w:firstLine="90"/>
        <w:jc w:val="center"/>
        <w:rPr>
          <w:b/>
          <w:color w:val="000000" w:themeColor="text1"/>
          <w:sz w:val="12"/>
          <w:szCs w:val="28"/>
        </w:rPr>
      </w:pPr>
    </w:p>
    <w:p w:rsidR="001D6686" w:rsidRDefault="001D6686" w:rsidP="00960D8E">
      <w:pPr>
        <w:spacing w:before="60" w:after="60"/>
        <w:ind w:firstLine="709"/>
        <w:jc w:val="both"/>
        <w:rPr>
          <w:szCs w:val="28"/>
        </w:rPr>
      </w:pPr>
      <w:r>
        <w:rPr>
          <w:szCs w:val="28"/>
        </w:rPr>
        <w:t xml:space="preserve">Hôm nay, vào lúc …. giờ ……phút, ngày….tháng 01 năm 2025 tại Hội nghị Cán bộ, Công chức, viên chức, người lao </w:t>
      </w:r>
      <w:r w:rsidR="0025112E">
        <w:rPr>
          <w:szCs w:val="28"/>
        </w:rPr>
        <w:t>động Bộ Tư pháp, ông Nguyễn Thanh Tịnh-</w:t>
      </w:r>
      <w:r>
        <w:rPr>
          <w:szCs w:val="28"/>
        </w:rPr>
        <w:t xml:space="preserve"> Thứ trưởng, Bộ Tư pháp và bà </w:t>
      </w:r>
      <w:r w:rsidR="0025112E">
        <w:rPr>
          <w:szCs w:val="28"/>
        </w:rPr>
        <w:t>Khương Thị Thanh Huyền -</w:t>
      </w:r>
      <w:r>
        <w:rPr>
          <w:szCs w:val="28"/>
        </w:rPr>
        <w:t xml:space="preserve"> Chủ tịch Công đoàn Bộ Tư pháp tiến hành ký giao ước thi đua giữa Thủ trưởng cơ quan và Ban Chấp hành Công đoàn Bộ năm 2025.</w:t>
      </w:r>
      <w:r w:rsidR="00960D8E">
        <w:rPr>
          <w:szCs w:val="28"/>
        </w:rPr>
        <w:t xml:space="preserve"> </w:t>
      </w:r>
      <w:r>
        <w:rPr>
          <w:szCs w:val="28"/>
        </w:rPr>
        <w:t>Nội dung cụ thể như sau:</w:t>
      </w:r>
    </w:p>
    <w:p w:rsidR="001D6686" w:rsidRPr="00015EAD" w:rsidRDefault="001D6686" w:rsidP="001D6686">
      <w:pPr>
        <w:spacing w:before="60" w:after="60"/>
        <w:ind w:firstLine="567"/>
        <w:jc w:val="both"/>
        <w:rPr>
          <w:b/>
          <w:szCs w:val="28"/>
        </w:rPr>
      </w:pPr>
      <w:r>
        <w:rPr>
          <w:b/>
          <w:szCs w:val="28"/>
        </w:rPr>
        <w:t>I</w:t>
      </w:r>
      <w:r w:rsidRPr="00015EAD">
        <w:rPr>
          <w:b/>
          <w:szCs w:val="28"/>
        </w:rPr>
        <w:t xml:space="preserve">. </w:t>
      </w:r>
      <w:r>
        <w:rPr>
          <w:b/>
          <w:szCs w:val="28"/>
        </w:rPr>
        <w:t>NỘI DUNG GIAO ƯỚC THI ĐUA</w:t>
      </w:r>
    </w:p>
    <w:p w:rsidR="001D6686" w:rsidRDefault="0025112E" w:rsidP="001D6686">
      <w:pPr>
        <w:spacing w:before="120" w:after="60"/>
        <w:ind w:firstLine="567"/>
        <w:jc w:val="both"/>
        <w:rPr>
          <w:szCs w:val="28"/>
        </w:rPr>
      </w:pPr>
      <w:r>
        <w:rPr>
          <w:szCs w:val="28"/>
        </w:rPr>
        <w:t>1</w:t>
      </w:r>
      <w:r w:rsidR="001D6686" w:rsidRPr="00FA48B5">
        <w:rPr>
          <w:szCs w:val="28"/>
          <w:lang w:val="vi-VN"/>
        </w:rPr>
        <w:t>.</w:t>
      </w:r>
      <w:r w:rsidR="001D6686" w:rsidRPr="00015EAD">
        <w:rPr>
          <w:b/>
          <w:szCs w:val="28"/>
          <w:lang w:val="vi-VN"/>
        </w:rPr>
        <w:t xml:space="preserve"> </w:t>
      </w:r>
      <w:r w:rsidR="003872FE">
        <w:t>Tổ chức triển khai, thực hiện tốt các phong trào thi đua đã phát động từ đầu năm; triển khai thực hiện và hoàn thành 100% nhiệm vụ công tác năm 2025 của Bộ, ngành Tư pháp</w:t>
      </w:r>
      <w:r w:rsidR="001D6686" w:rsidRPr="008819D1">
        <w:rPr>
          <w:szCs w:val="28"/>
        </w:rPr>
        <w:t>.</w:t>
      </w:r>
    </w:p>
    <w:p w:rsidR="001D6686" w:rsidRPr="00873513" w:rsidRDefault="0043276D" w:rsidP="001D6686">
      <w:pPr>
        <w:spacing w:before="120" w:after="60"/>
        <w:ind w:firstLine="567"/>
        <w:jc w:val="both"/>
        <w:rPr>
          <w:szCs w:val="28"/>
        </w:rPr>
      </w:pPr>
      <w:r>
        <w:rPr>
          <w:szCs w:val="28"/>
        </w:rPr>
        <w:t>2</w:t>
      </w:r>
      <w:r w:rsidR="00960D8E">
        <w:rPr>
          <w:szCs w:val="28"/>
        </w:rPr>
        <w:t>.</w:t>
      </w:r>
      <w:r w:rsidR="001D6686" w:rsidRPr="00873513">
        <w:rPr>
          <w:b/>
          <w:szCs w:val="28"/>
          <w:lang w:val="vi-VN"/>
        </w:rPr>
        <w:t xml:space="preserve"> </w:t>
      </w:r>
      <w:r w:rsidR="001D6686" w:rsidRPr="00873513">
        <w:rPr>
          <w:szCs w:val="28"/>
        </w:rPr>
        <w:t>Phấn đấu 100% công chức, viên chức và người lao động trở lên tham gia học tập, quán triệt đầy đủ các quy định của pháp luật; 100% công chức, viên chức và người lao động chấp hành các chủ trương, chính sách của Đảng, pháp luật của Nhà nước, thực hiện sống, học tập và làm theo Hiến pháp và pháp luật, đăng ký học tập và làm theo tư tương, đạo đức, phong cách Hồ Chí Minh</w:t>
      </w:r>
      <w:r w:rsidR="001D6686" w:rsidRPr="00873513">
        <w:rPr>
          <w:szCs w:val="28"/>
          <w:lang w:val="vi-VN"/>
        </w:rPr>
        <w:t>.</w:t>
      </w:r>
    </w:p>
    <w:p w:rsidR="001D6686" w:rsidRDefault="00CD72B2" w:rsidP="00960D8E">
      <w:pPr>
        <w:spacing w:before="120" w:after="60"/>
        <w:ind w:firstLine="567"/>
        <w:jc w:val="both"/>
        <w:rPr>
          <w:szCs w:val="28"/>
        </w:rPr>
      </w:pPr>
      <w:r>
        <w:rPr>
          <w:szCs w:val="28"/>
        </w:rPr>
        <w:t>3</w:t>
      </w:r>
      <w:r w:rsidR="003872FE">
        <w:rPr>
          <w:szCs w:val="28"/>
        </w:rPr>
        <w:t>. Phấn đấu 95</w:t>
      </w:r>
      <w:r w:rsidR="001D6686">
        <w:rPr>
          <w:szCs w:val="28"/>
        </w:rPr>
        <w:t>% công chức, viên chức và người lao động đạt danh hiệu t</w:t>
      </w:r>
      <w:r w:rsidR="003872FE">
        <w:rPr>
          <w:szCs w:val="28"/>
        </w:rPr>
        <w:t>ừ “Lao động tiên tiến” trở lên, trong đó</w:t>
      </w:r>
      <w:r w:rsidR="00960D8E">
        <w:rPr>
          <w:szCs w:val="28"/>
        </w:rPr>
        <w:t xml:space="preserve"> </w:t>
      </w:r>
      <w:r w:rsidR="003872FE">
        <w:rPr>
          <w:szCs w:val="28"/>
        </w:rPr>
        <w:t xml:space="preserve">20% hoàn thành xuất sắc nhiệm vụ; </w:t>
      </w:r>
      <w:r w:rsidR="001D6686">
        <w:rPr>
          <w:szCs w:val="28"/>
        </w:rPr>
        <w:t>100% cơ quan</w:t>
      </w:r>
      <w:r w:rsidR="00D262B7">
        <w:rPr>
          <w:szCs w:val="28"/>
        </w:rPr>
        <w:t xml:space="preserve">, đơn vị thuộc và trực thuộc </w:t>
      </w:r>
      <w:r w:rsidR="003872FE">
        <w:rPr>
          <w:szCs w:val="28"/>
        </w:rPr>
        <w:t xml:space="preserve">Bộ </w:t>
      </w:r>
      <w:r w:rsidR="001D6686">
        <w:rPr>
          <w:szCs w:val="28"/>
        </w:rPr>
        <w:t>đạt danh hiệu từ “ Tập thể Lao động tiên tiến” trở lên.</w:t>
      </w:r>
    </w:p>
    <w:p w:rsidR="00CD72B2" w:rsidRDefault="00CD72B2" w:rsidP="00960D8E">
      <w:pPr>
        <w:spacing w:before="120" w:after="60"/>
        <w:ind w:firstLine="567"/>
        <w:jc w:val="both"/>
        <w:rPr>
          <w:szCs w:val="28"/>
        </w:rPr>
      </w:pPr>
      <w:r>
        <w:t xml:space="preserve">4. Phấn đấu Công đoàn Bộ đạt “Hoàn thành tốt nhiệm vụ” trở lên; </w:t>
      </w:r>
      <w:r>
        <w:rPr>
          <w:szCs w:val="28"/>
        </w:rPr>
        <w:t xml:space="preserve">100% Tổ công đoàn hoàn thành tốt nhiệm vụ trở lên; </w:t>
      </w:r>
      <w:r>
        <w:t>100% Đoàn viên công đoàn hoàn thành tốt nhiệm vụ trở lên, trên 90% nữ đoàn viên công đoàn đạt danh hiệu thi đua "Giỏi việc nước, đảm việc nhà";</w:t>
      </w:r>
    </w:p>
    <w:p w:rsidR="001D6686" w:rsidRPr="0043276D" w:rsidRDefault="0025112E" w:rsidP="0043276D">
      <w:pPr>
        <w:spacing w:before="120" w:after="60"/>
        <w:ind w:firstLine="567"/>
        <w:jc w:val="both"/>
        <w:rPr>
          <w:szCs w:val="28"/>
        </w:rPr>
      </w:pPr>
      <w:r>
        <w:t>5</w:t>
      </w:r>
      <w:r w:rsidR="00C06DCB">
        <w:t xml:space="preserve"> Phấn đấu xây dựng Đảng bộ Bộ Tư pháp hoàn thành tốt nhiệm vụ trở lên; 100% đảng viên hoàn thành tốt nhiệm vụ, trong đó 20% đảng viên hoàn thành xuất sắc nhiệm vụ.</w:t>
      </w:r>
    </w:p>
    <w:p w:rsidR="001D6686" w:rsidRPr="002674B0" w:rsidRDefault="001D6686" w:rsidP="001D6686">
      <w:pPr>
        <w:spacing w:before="120" w:after="60"/>
        <w:ind w:firstLine="567"/>
        <w:jc w:val="both"/>
        <w:rPr>
          <w:b/>
          <w:szCs w:val="28"/>
        </w:rPr>
      </w:pPr>
      <w:r w:rsidRPr="002674B0">
        <w:rPr>
          <w:b/>
          <w:szCs w:val="28"/>
        </w:rPr>
        <w:t xml:space="preserve">II. TRÁCH NHIỆM THỰC HIỆN </w:t>
      </w:r>
    </w:p>
    <w:p w:rsidR="001D6686" w:rsidRPr="00764FFF" w:rsidRDefault="001D6686" w:rsidP="001D6686">
      <w:pPr>
        <w:spacing w:before="120" w:after="60"/>
        <w:ind w:firstLine="567"/>
        <w:jc w:val="both"/>
        <w:rPr>
          <w:b/>
          <w:szCs w:val="28"/>
        </w:rPr>
      </w:pPr>
      <w:r>
        <w:rPr>
          <w:b/>
          <w:szCs w:val="28"/>
        </w:rPr>
        <w:t>1. Trách nhiệm của Lãnh đạo Bộ Tư pháp</w:t>
      </w:r>
      <w:r w:rsidRPr="00764FFF">
        <w:rPr>
          <w:b/>
          <w:szCs w:val="28"/>
        </w:rPr>
        <w:t xml:space="preserve"> </w:t>
      </w:r>
    </w:p>
    <w:p w:rsidR="001D6686" w:rsidRDefault="001D6686" w:rsidP="001D6686">
      <w:pPr>
        <w:spacing w:before="120" w:after="60"/>
        <w:ind w:firstLine="567"/>
        <w:jc w:val="both"/>
        <w:rPr>
          <w:szCs w:val="28"/>
        </w:rPr>
      </w:pPr>
      <w:r>
        <w:rPr>
          <w:szCs w:val="28"/>
        </w:rPr>
        <w:t>- Chỉ đạo xây dựng chương trình, kế hoạch, các giải pháp thực hiện theo chức năng, nhiệm vụ được giao và tổ chức thực hiện đạt hiệu quả.</w:t>
      </w:r>
    </w:p>
    <w:p w:rsidR="001D6686" w:rsidRDefault="001D6686" w:rsidP="001D6686">
      <w:pPr>
        <w:spacing w:before="120" w:after="60"/>
        <w:ind w:firstLine="567"/>
        <w:jc w:val="both"/>
        <w:rPr>
          <w:szCs w:val="28"/>
        </w:rPr>
      </w:pPr>
      <w:r>
        <w:rPr>
          <w:szCs w:val="28"/>
        </w:rPr>
        <w:t>- Lãnh đạo, quản lý, điều hành và đôn đốc các cơ quan, đơn vị thuộc và trực thuộc hoàn thành xuất sắc nhiệm vụ được giao.</w:t>
      </w:r>
    </w:p>
    <w:p w:rsidR="001D6686" w:rsidRDefault="001D6686" w:rsidP="001D6686">
      <w:pPr>
        <w:spacing w:before="120" w:after="60"/>
        <w:ind w:firstLine="567"/>
        <w:jc w:val="both"/>
        <w:rPr>
          <w:szCs w:val="28"/>
        </w:rPr>
      </w:pPr>
      <w:r>
        <w:rPr>
          <w:szCs w:val="28"/>
        </w:rPr>
        <w:t>- Đảm bảo thực hiện đúng các chế độ chính sách đối với công chức, viên chức và người lao động theo quy định của Nhà nước; phối hợp cùng với Công đoàn Bộ tổ chức tốt công tác chăm lo đời sống vật chất, tinh thần cho công chức, viên chức, người lao động của cơ quan Bộ.</w:t>
      </w:r>
    </w:p>
    <w:p w:rsidR="001D6686" w:rsidRDefault="001D6686" w:rsidP="001D6686">
      <w:pPr>
        <w:spacing w:before="120" w:after="60"/>
        <w:ind w:firstLine="567"/>
        <w:jc w:val="both"/>
        <w:rPr>
          <w:szCs w:val="28"/>
        </w:rPr>
      </w:pPr>
      <w:r>
        <w:rPr>
          <w:szCs w:val="28"/>
        </w:rPr>
        <w:lastRenderedPageBreak/>
        <w:t>- Phát huy quyền làm chủ tập thể của công chức, viên chức, người lao động; thực hiện có hiệu quả thực hành tiết kiệm, phòng, chống tham nhũng, lãng phí, tiêu cực.</w:t>
      </w:r>
    </w:p>
    <w:p w:rsidR="001D6686" w:rsidRDefault="001D6686" w:rsidP="001D6686">
      <w:pPr>
        <w:spacing w:before="120" w:after="60"/>
        <w:ind w:firstLine="567"/>
        <w:jc w:val="both"/>
        <w:rPr>
          <w:szCs w:val="28"/>
        </w:rPr>
      </w:pPr>
      <w:r>
        <w:rPr>
          <w:szCs w:val="28"/>
        </w:rPr>
        <w:t>- Phối hợp cùng với công đoàn Bộ tổ chức thực hiện và hoàn thành các nội dung thi đua năm 2025.</w:t>
      </w:r>
    </w:p>
    <w:p w:rsidR="001D6686" w:rsidRDefault="001D6686" w:rsidP="001D6686">
      <w:pPr>
        <w:spacing w:before="120" w:after="60"/>
        <w:ind w:firstLine="567"/>
        <w:jc w:val="both"/>
        <w:rPr>
          <w:szCs w:val="28"/>
        </w:rPr>
      </w:pPr>
      <w:r>
        <w:rPr>
          <w:szCs w:val="28"/>
        </w:rPr>
        <w:t>- Thực hiện chế độ khen thưởng, kỷ luật công khai, minh bạch, đúng quy định đối với công chức, viên chức, người lao động.</w:t>
      </w:r>
    </w:p>
    <w:p w:rsidR="001D6686" w:rsidRPr="005F6FFA" w:rsidRDefault="001D6686" w:rsidP="001D6686">
      <w:pPr>
        <w:spacing w:before="120" w:after="60"/>
        <w:ind w:firstLine="567"/>
        <w:jc w:val="both"/>
        <w:rPr>
          <w:szCs w:val="28"/>
        </w:rPr>
      </w:pPr>
      <w:r>
        <w:rPr>
          <w:szCs w:val="28"/>
        </w:rPr>
        <w:t>- Chỉ đạo đẩy mạnh việc học tập và làm theo tư tưởng, đạo đức, phong cách Hồ Chí Minh gắn với thực hiện nhiệm vụ chính trị được giao và trách nhiệm nêu gương của công chức, viên chức, người lao động.</w:t>
      </w:r>
    </w:p>
    <w:p w:rsidR="00D262B7" w:rsidRDefault="001D6686" w:rsidP="00D262B7">
      <w:pPr>
        <w:spacing w:before="120" w:after="60"/>
        <w:ind w:firstLine="567"/>
        <w:jc w:val="both"/>
        <w:rPr>
          <w:b/>
          <w:szCs w:val="28"/>
        </w:rPr>
      </w:pPr>
      <w:r w:rsidRPr="00A87B26">
        <w:rPr>
          <w:b/>
          <w:szCs w:val="28"/>
          <w:lang w:val="vi-VN"/>
        </w:rPr>
        <w:t xml:space="preserve">2. </w:t>
      </w:r>
      <w:r>
        <w:rPr>
          <w:b/>
          <w:szCs w:val="28"/>
        </w:rPr>
        <w:t>Trách nhiệm của Ban Chấp hành Công đoàn</w:t>
      </w:r>
    </w:p>
    <w:p w:rsidR="001D6686" w:rsidRDefault="00D262B7" w:rsidP="00D262B7">
      <w:pPr>
        <w:spacing w:before="120" w:after="60"/>
        <w:ind w:firstLine="567"/>
        <w:jc w:val="both"/>
        <w:rPr>
          <w:b/>
          <w:szCs w:val="28"/>
        </w:rPr>
      </w:pPr>
      <w:r>
        <w:rPr>
          <w:b/>
          <w:szCs w:val="28"/>
        </w:rPr>
        <w:t xml:space="preserve">- </w:t>
      </w:r>
      <w:r>
        <w:rPr>
          <w:szCs w:val="28"/>
        </w:rPr>
        <w:t>T</w:t>
      </w:r>
      <w:r w:rsidRPr="00774C76">
        <w:rPr>
          <w:szCs w:val="28"/>
        </w:rPr>
        <w:t xml:space="preserve">uyên truyền sâu rộng các chủ trương của Đảng, chính sách của Nhà nước, của tổ chức Công đoàn, </w:t>
      </w:r>
      <w:r>
        <w:rPr>
          <w:szCs w:val="28"/>
        </w:rPr>
        <w:t>đ</w:t>
      </w:r>
      <w:r w:rsidRPr="00774C76">
        <w:rPr>
          <w:spacing w:val="2"/>
          <w:szCs w:val="28"/>
        </w:rPr>
        <w:t>ặc biệt</w:t>
      </w:r>
      <w:r>
        <w:rPr>
          <w:spacing w:val="2"/>
          <w:szCs w:val="28"/>
        </w:rPr>
        <w:t xml:space="preserve"> là</w:t>
      </w:r>
      <w:r w:rsidRPr="00774C76">
        <w:rPr>
          <w:spacing w:val="2"/>
          <w:szCs w:val="28"/>
        </w:rPr>
        <w:t xml:space="preserve"> tổ chức quán triệt và thực hiện tốt các chủ trương của Đảng, chính sách của Nhà </w:t>
      </w:r>
      <w:r>
        <w:rPr>
          <w:spacing w:val="2"/>
          <w:szCs w:val="28"/>
        </w:rPr>
        <w:t>nước về tinh gọn tổ chức bộ máy</w:t>
      </w:r>
      <w:r w:rsidRPr="00774C76">
        <w:rPr>
          <w:spacing w:val="2"/>
          <w:szCs w:val="28"/>
        </w:rPr>
        <w:t>; kịp thời nắm bắt tâm tư, nguyện vọng để tuyên truyền, vận động đoàn viên, cán bộ, công chức, viên chức</w:t>
      </w:r>
      <w:r>
        <w:rPr>
          <w:spacing w:val="2"/>
          <w:szCs w:val="28"/>
        </w:rPr>
        <w:t xml:space="preserve">, người lao động trong ngành </w:t>
      </w:r>
      <w:r w:rsidRPr="00774C76">
        <w:rPr>
          <w:spacing w:val="2"/>
          <w:szCs w:val="28"/>
        </w:rPr>
        <w:t>đồng thuận</w:t>
      </w:r>
      <w:r>
        <w:rPr>
          <w:spacing w:val="2"/>
          <w:szCs w:val="28"/>
        </w:rPr>
        <w:t>,</w:t>
      </w:r>
      <w:r w:rsidRPr="00774C76">
        <w:rPr>
          <w:spacing w:val="2"/>
          <w:szCs w:val="28"/>
        </w:rPr>
        <w:t xml:space="preserve"> tuân thủ các quyết định về sắp xếp </w:t>
      </w:r>
      <w:r>
        <w:rPr>
          <w:color w:val="000000"/>
          <w:szCs w:val="28"/>
          <w:lang w:val="nb-NO" w:eastAsia="en-GB"/>
        </w:rPr>
        <w:t xml:space="preserve">kiện toàn tổ chức bộ máy tinh gọn, hiệu lực, hiệu quả </w:t>
      </w:r>
      <w:r w:rsidRPr="002C67DC">
        <w:rPr>
          <w:bCs/>
          <w:iCs/>
          <w:color w:val="000000" w:themeColor="text1"/>
          <w:szCs w:val="28"/>
          <w:shd w:val="clear" w:color="auto" w:fill="FFFFFF"/>
        </w:rPr>
        <w:t>theo yêu cầu của Nghị quyết số 18-NQ/TW ngày 25/10/2017 của Ban Chấp hành Trung ương khóa XII</w:t>
      </w:r>
      <w:r>
        <w:rPr>
          <w:bCs/>
          <w:iCs/>
          <w:color w:val="000000" w:themeColor="text1"/>
          <w:szCs w:val="28"/>
          <w:shd w:val="clear" w:color="auto" w:fill="FFFFFF"/>
        </w:rPr>
        <w:t xml:space="preserve"> và </w:t>
      </w:r>
      <w:r>
        <w:rPr>
          <w:iCs/>
          <w:spacing w:val="-2"/>
          <w:szCs w:val="28"/>
          <w:lang w:val="es-ES"/>
        </w:rPr>
        <w:t>chỉ đạo của Chính phủ.</w:t>
      </w:r>
    </w:p>
    <w:p w:rsidR="001D6686" w:rsidRDefault="001D6686" w:rsidP="00230F33">
      <w:pPr>
        <w:spacing w:before="120" w:after="60"/>
        <w:ind w:firstLine="567"/>
        <w:jc w:val="both"/>
        <w:rPr>
          <w:szCs w:val="28"/>
        </w:rPr>
      </w:pPr>
      <w:r>
        <w:rPr>
          <w:szCs w:val="28"/>
        </w:rPr>
        <w:t xml:space="preserve">- Tổ chức triển khai, hưởng ứng tốt các phong trào thi đua do Bộ, ngành phát động, đặc biệt là phong trào </w:t>
      </w:r>
      <w:r w:rsidRPr="00B77F74">
        <w:rPr>
          <w:szCs w:val="28"/>
          <w:lang w:val="pl-PL"/>
        </w:rPr>
        <w:t xml:space="preserve">thi đua </w:t>
      </w:r>
      <w:r>
        <w:rPr>
          <w:szCs w:val="28"/>
          <w:lang w:val="pl-PL"/>
        </w:rPr>
        <w:t xml:space="preserve">với chủ đề </w:t>
      </w:r>
      <w:r w:rsidRPr="009C6835">
        <w:rPr>
          <w:b/>
          <w:bCs/>
          <w:i/>
          <w:szCs w:val="28"/>
          <w:lang w:val="pl-PL"/>
        </w:rPr>
        <w:t xml:space="preserve">“Đoàn kết, </w:t>
      </w:r>
      <w:r>
        <w:rPr>
          <w:b/>
          <w:bCs/>
          <w:i/>
          <w:szCs w:val="28"/>
          <w:lang w:val="pl-PL"/>
        </w:rPr>
        <w:t>kỷ cương, trách nhiệm, tinh gọn, hiệu lực, hiệu quả</w:t>
      </w:r>
      <w:r w:rsidRPr="009C6835">
        <w:rPr>
          <w:b/>
          <w:bCs/>
          <w:i/>
          <w:szCs w:val="28"/>
          <w:lang w:val="pl-PL"/>
        </w:rPr>
        <w:t>”</w:t>
      </w:r>
      <w:r>
        <w:rPr>
          <w:szCs w:val="28"/>
        </w:rPr>
        <w:t xml:space="preserve">, nhằm phát huy </w:t>
      </w:r>
      <w:r w:rsidR="00CD72B2">
        <w:rPr>
          <w:szCs w:val="28"/>
        </w:rPr>
        <w:t xml:space="preserve">tinh thần nhiệt huyết, sự </w:t>
      </w:r>
      <w:r>
        <w:rPr>
          <w:szCs w:val="28"/>
        </w:rPr>
        <w:t>năng động, sáng tạo của đoàn viên công đoàn</w:t>
      </w:r>
      <w:r w:rsidR="00CD72B2">
        <w:rPr>
          <w:szCs w:val="28"/>
        </w:rPr>
        <w:t xml:space="preserve"> trong tham gia thực hiện các phong trào thi đua do Bộ, ngành Tư pháp phát động</w:t>
      </w:r>
      <w:r>
        <w:rPr>
          <w:szCs w:val="28"/>
        </w:rPr>
        <w:t>.</w:t>
      </w:r>
      <w:r w:rsidR="00230F33">
        <w:rPr>
          <w:szCs w:val="28"/>
        </w:rPr>
        <w:t xml:space="preserve"> Chủ động tổ chức, phát động phong trào thi đua hoàn thành xuất sắc nhiệm vụ chính trị của cơ quan trong đoàn viên công đoàn.</w:t>
      </w:r>
    </w:p>
    <w:p w:rsidR="001D6686" w:rsidRDefault="001D6686" w:rsidP="001D6686">
      <w:pPr>
        <w:spacing w:before="120" w:after="60"/>
        <w:ind w:firstLine="567"/>
        <w:jc w:val="both"/>
        <w:rPr>
          <w:szCs w:val="28"/>
        </w:rPr>
      </w:pPr>
      <w:r>
        <w:rPr>
          <w:szCs w:val="28"/>
        </w:rPr>
        <w:t>- Chỉ đạo Ban Thanh tra Nhân dân thực hiện tốt công tác giám sát việc thực hiện các chế độ chính sách đối với đoàn viên.</w:t>
      </w:r>
    </w:p>
    <w:p w:rsidR="00230F33" w:rsidRDefault="001D6686" w:rsidP="00230F33">
      <w:pPr>
        <w:spacing w:before="120" w:after="60"/>
        <w:ind w:firstLine="567"/>
        <w:jc w:val="both"/>
        <w:rPr>
          <w:szCs w:val="28"/>
        </w:rPr>
      </w:pPr>
      <w:r>
        <w:rPr>
          <w:szCs w:val="28"/>
        </w:rPr>
        <w:t xml:space="preserve">- Chú trọng công tác xây dựng tổ chức công đoàn, xây dựng chính quyền vững mạnh, tích cực tham gia xây dựng Đảng, </w:t>
      </w:r>
      <w:r w:rsidR="00230F33">
        <w:rPr>
          <w:szCs w:val="28"/>
        </w:rPr>
        <w:t>vận động đoàn viên công đoàn thực hiện nghiêm nội quy, quy chế, quy định của cơ quan, đơn vị và</w:t>
      </w:r>
      <w:r w:rsidR="00230F33" w:rsidRPr="00CD72B2">
        <w:rPr>
          <w:szCs w:val="28"/>
        </w:rPr>
        <w:t xml:space="preserve"> </w:t>
      </w:r>
      <w:r w:rsidR="00230F33">
        <w:rPr>
          <w:szCs w:val="28"/>
        </w:rPr>
        <w:t>tích cực, chủ động tham gia ý kiến xây dựng cơ quan, đơn vị ngày càng vững mạnh</w:t>
      </w:r>
    </w:p>
    <w:p w:rsidR="001D6686" w:rsidRDefault="001D6686" w:rsidP="001D6686">
      <w:pPr>
        <w:spacing w:before="120" w:after="60"/>
        <w:ind w:firstLine="567"/>
        <w:jc w:val="both"/>
        <w:rPr>
          <w:szCs w:val="28"/>
        </w:rPr>
      </w:pPr>
      <w:r>
        <w:rPr>
          <w:szCs w:val="28"/>
        </w:rPr>
        <w:t>- Nâng cao chất lượng công tác tuyên truyền về thi đua khen thưởng, xây dựng và nhân rộng tập thể, cá nhân điển hình tiên tiến, biểu dương kịp thời gương người tốt, việc tốt nhằm thúc đẩy phong trào thi đua trong cơ quan.</w:t>
      </w:r>
    </w:p>
    <w:p w:rsidR="0025112E" w:rsidRDefault="0025112E" w:rsidP="001D6686">
      <w:pPr>
        <w:spacing w:before="120" w:after="60"/>
        <w:ind w:firstLine="567"/>
        <w:jc w:val="both"/>
        <w:rPr>
          <w:szCs w:val="28"/>
        </w:rPr>
      </w:pPr>
      <w:r>
        <w:rPr>
          <w:spacing w:val="-4"/>
        </w:rPr>
        <w:t xml:space="preserve">- Đẩy mạnh </w:t>
      </w:r>
      <w:r w:rsidRPr="00474ED7">
        <w:rPr>
          <w:spacing w:val="-4"/>
        </w:rPr>
        <w:t>thi đua phát huy sáng kiến, ứng dụng khoa học, công nghệ</w:t>
      </w:r>
      <w:r>
        <w:rPr>
          <w:spacing w:val="-4"/>
        </w:rPr>
        <w:t>, nâng cao năng suất lao động, v</w:t>
      </w:r>
      <w:r w:rsidRPr="00474ED7">
        <w:rPr>
          <w:spacing w:val="-4"/>
        </w:rPr>
        <w:t>ận động cán bộ, đoàn viên tích cực</w:t>
      </w:r>
      <w:r>
        <w:rPr>
          <w:spacing w:val="-4"/>
        </w:rPr>
        <w:t xml:space="preserve"> nghiên cứu, tham mưu, đề xuất sáng kiến, giải pháp </w:t>
      </w:r>
      <w:r w:rsidRPr="00474ED7">
        <w:rPr>
          <w:spacing w:val="-4"/>
        </w:rPr>
        <w:t>nhằm thực hiện tốt c</w:t>
      </w:r>
      <w:r>
        <w:rPr>
          <w:spacing w:val="-4"/>
        </w:rPr>
        <w:t xml:space="preserve">ác nhiệm vụ của cơ quan, đơn vị, </w:t>
      </w:r>
      <w:r w:rsidRPr="00474ED7">
        <w:rPr>
          <w:spacing w:val="-4"/>
        </w:rPr>
        <w:t xml:space="preserve">góp phần </w:t>
      </w:r>
      <w:r>
        <w:rPr>
          <w:spacing w:val="-4"/>
        </w:rPr>
        <w:t>hoàn thành thắng lợi</w:t>
      </w:r>
      <w:r w:rsidRPr="00474ED7">
        <w:rPr>
          <w:spacing w:val="-4"/>
        </w:rPr>
        <w:t xml:space="preserve"> các chỉ tiêu phát triển kinh tế, xã hội của </w:t>
      </w:r>
      <w:r>
        <w:rPr>
          <w:spacing w:val="-4"/>
        </w:rPr>
        <w:t xml:space="preserve">Bộ, </w:t>
      </w:r>
      <w:r w:rsidRPr="00474ED7">
        <w:rPr>
          <w:spacing w:val="-4"/>
        </w:rPr>
        <w:t>ngành và đất nước</w:t>
      </w:r>
      <w:r w:rsidRPr="00474ED7">
        <w:t>.</w:t>
      </w:r>
    </w:p>
    <w:p w:rsidR="0043276D" w:rsidRDefault="0043276D" w:rsidP="0043276D">
      <w:pPr>
        <w:spacing w:before="120" w:after="60"/>
        <w:ind w:firstLine="567"/>
        <w:jc w:val="both"/>
        <w:rPr>
          <w:szCs w:val="28"/>
        </w:rPr>
      </w:pPr>
      <w:r>
        <w:rPr>
          <w:szCs w:val="28"/>
        </w:rPr>
        <w:t xml:space="preserve">- </w:t>
      </w:r>
      <w:r w:rsidRPr="005F6FFA">
        <w:rPr>
          <w:szCs w:val="28"/>
        </w:rPr>
        <w:t>Vận động đoàn viên công đoàn tích cực rèn luyện thể dục, thể thao, tham gia và hưởng ứ</w:t>
      </w:r>
      <w:r>
        <w:rPr>
          <w:szCs w:val="28"/>
        </w:rPr>
        <w:t xml:space="preserve">ng phong trào văn hoá, thể dục thể thao do cấp trên phát động và </w:t>
      </w:r>
      <w:r>
        <w:rPr>
          <w:szCs w:val="28"/>
        </w:rPr>
        <w:lastRenderedPageBreak/>
        <w:t>do Công đoàn phối hợp với chính quyền tổ chức; tiếp tục duy trì có hiệu quả các hoạt động thăm hỏi, động viên kịp thời đoàn viên công đoàn có hoàn cảnh khó khăn.</w:t>
      </w:r>
    </w:p>
    <w:p w:rsidR="001D6686" w:rsidRDefault="001D6686" w:rsidP="00230F33">
      <w:pPr>
        <w:spacing w:before="120" w:after="60"/>
        <w:ind w:firstLine="567"/>
        <w:jc w:val="both"/>
        <w:rPr>
          <w:szCs w:val="28"/>
        </w:rPr>
      </w:pPr>
      <w:r>
        <w:rPr>
          <w:szCs w:val="28"/>
        </w:rPr>
        <w:t xml:space="preserve">- </w:t>
      </w:r>
      <w:r w:rsidR="00230F33">
        <w:rPr>
          <w:szCs w:val="28"/>
        </w:rPr>
        <w:t>Đẩy mạnh công tác tập huấn, bồi dưỡng nhằm nâng cao năng lực cho đội ngũ đoàn viên công đoàn, vận động đoàn viên tự học tập nâng cao trình độ lý luận chính trị và chuyên môn nghiệp vụ</w:t>
      </w:r>
      <w:r>
        <w:rPr>
          <w:szCs w:val="28"/>
        </w:rPr>
        <w:t xml:space="preserve">; </w:t>
      </w:r>
      <w:r w:rsidR="00230F33">
        <w:rPr>
          <w:szCs w:val="28"/>
        </w:rPr>
        <w:t xml:space="preserve">đồng thời </w:t>
      </w:r>
      <w:r>
        <w:rPr>
          <w:szCs w:val="28"/>
        </w:rPr>
        <w:t>tuyên truyền, phổ biến kịp thời các văn bản quy phạm pháp luật có liên quan đến công chức, viên chức, người lao động.</w:t>
      </w:r>
    </w:p>
    <w:p w:rsidR="001D6686" w:rsidRDefault="001D6686" w:rsidP="001D6686">
      <w:pPr>
        <w:spacing w:before="120" w:after="60"/>
        <w:ind w:firstLine="567"/>
        <w:jc w:val="both"/>
        <w:rPr>
          <w:szCs w:val="28"/>
        </w:rPr>
      </w:pPr>
      <w:r>
        <w:rPr>
          <w:szCs w:val="28"/>
        </w:rPr>
        <w:t xml:space="preserve">- Cùng với </w:t>
      </w:r>
      <w:r w:rsidR="00D262B7">
        <w:rPr>
          <w:szCs w:val="28"/>
        </w:rPr>
        <w:t xml:space="preserve">Lãnh đạo </w:t>
      </w:r>
      <w:r>
        <w:rPr>
          <w:szCs w:val="28"/>
        </w:rPr>
        <w:t>cơ quan chăm lo đời sống, bảo vệ quyền và lợi ích hợp pháp, chính đáng của công chức, viên chức, người lao động; căn cứ tình hình thực tế, tổ chức các hoạt động văn hoá, văn nghệ, thể dục thể thao và các hoạt động phù hợp khác, thu hút toàn thể công chức, viên chức, người lao động tham gia, thể hiện tốt vai trò là cầu nối giữa cơ quan với công chức, viên chức, người lao động.</w:t>
      </w:r>
    </w:p>
    <w:p w:rsidR="001D6686" w:rsidRPr="003E4ACA" w:rsidRDefault="001D6686" w:rsidP="001D6686">
      <w:pPr>
        <w:spacing w:before="120" w:after="60"/>
        <w:ind w:firstLine="567"/>
        <w:jc w:val="both"/>
        <w:rPr>
          <w:b/>
          <w:szCs w:val="28"/>
        </w:rPr>
      </w:pPr>
      <w:r w:rsidRPr="00015EAD">
        <w:rPr>
          <w:b/>
          <w:szCs w:val="28"/>
          <w:lang w:val="vi-VN"/>
        </w:rPr>
        <w:t xml:space="preserve">3. </w:t>
      </w:r>
      <w:r>
        <w:rPr>
          <w:b/>
          <w:szCs w:val="28"/>
        </w:rPr>
        <w:t>Trách nhiệm của công chức, viên chức, người lao động</w:t>
      </w:r>
    </w:p>
    <w:p w:rsidR="001D6686" w:rsidRDefault="001D6686" w:rsidP="001D6686">
      <w:pPr>
        <w:tabs>
          <w:tab w:val="left" w:pos="851"/>
        </w:tabs>
        <w:spacing w:before="60" w:after="60"/>
        <w:ind w:firstLine="567"/>
        <w:jc w:val="both"/>
        <w:rPr>
          <w:szCs w:val="28"/>
        </w:rPr>
      </w:pPr>
      <w:r>
        <w:rPr>
          <w:szCs w:val="28"/>
        </w:rPr>
        <w:t>- Tích cực, chủ động trong rèn luyện, tự học tập và phát triển năng lực cá nhân; tu dưỡng đạo đức, tác phong, ý thức tổ chức kỷ luật và tinh thần trách nhiệm, tham gia vào mọi hoạt động của cơ quan, đơn vị và Công đoàn.</w:t>
      </w:r>
    </w:p>
    <w:p w:rsidR="001D6686" w:rsidRDefault="001D6686" w:rsidP="001D6686">
      <w:pPr>
        <w:tabs>
          <w:tab w:val="left" w:pos="851"/>
        </w:tabs>
        <w:spacing w:before="60" w:after="60"/>
        <w:ind w:firstLine="567"/>
        <w:jc w:val="both"/>
        <w:rPr>
          <w:szCs w:val="28"/>
        </w:rPr>
      </w:pPr>
      <w:r>
        <w:rPr>
          <w:szCs w:val="28"/>
        </w:rPr>
        <w:t>- Thường xuyên, tích cực đóng góp ý kiến xây dựng cơ quan, đơn vị, phát huy sáng kiến, cải tiến nội dung, phương pháp làm việc, thực hiện tốt nhiệm vụ được giao và tham gia tích cực vào các nội dung thi đua một cách hiệu quả.</w:t>
      </w:r>
    </w:p>
    <w:p w:rsidR="001D6686" w:rsidRDefault="001D6686" w:rsidP="001D6686">
      <w:pPr>
        <w:tabs>
          <w:tab w:val="left" w:pos="851"/>
        </w:tabs>
        <w:spacing w:before="60" w:after="60"/>
        <w:ind w:firstLine="567"/>
        <w:jc w:val="both"/>
        <w:rPr>
          <w:szCs w:val="28"/>
        </w:rPr>
      </w:pPr>
      <w:r>
        <w:rPr>
          <w:szCs w:val="28"/>
        </w:rPr>
        <w:t>- Thực hiện tốt việc xây dựng cơ quan, đơn vị đoàn kết, thống nhất; có tinh thần tương thân, tương trợ, sẵn sàng chia sẻ, giúp đỡ, hỗ trợ đồng nghiệp trong công tác và trong cuộc sống.</w:t>
      </w:r>
    </w:p>
    <w:p w:rsidR="001D6686" w:rsidRDefault="001D6686" w:rsidP="001D6686">
      <w:pPr>
        <w:tabs>
          <w:tab w:val="left" w:pos="851"/>
        </w:tabs>
        <w:spacing w:before="60" w:after="60"/>
        <w:ind w:firstLine="567"/>
        <w:jc w:val="both"/>
        <w:rPr>
          <w:szCs w:val="28"/>
        </w:rPr>
      </w:pPr>
      <w:r>
        <w:rPr>
          <w:szCs w:val="28"/>
        </w:rPr>
        <w:t>- Trên cơ sở nhiệm vụ được giao, các cá nhân thực hiện tốt việc đăng ký giao ước thi đua, đăng ký tu dưỡng, rèn luyện, phấn đấu, học tập và làm theo tư tưởng, đạo đức, phong cách Hồ Chí Minh, làm căn cứ theo dõi, đánh giá, bình xét vào cuối năm.</w:t>
      </w:r>
    </w:p>
    <w:p w:rsidR="003872FE" w:rsidRPr="0000610F" w:rsidRDefault="001D6686" w:rsidP="008351CE">
      <w:pPr>
        <w:tabs>
          <w:tab w:val="left" w:pos="851"/>
        </w:tabs>
        <w:spacing w:before="240" w:after="360"/>
        <w:ind w:firstLine="567"/>
        <w:jc w:val="both"/>
        <w:rPr>
          <w:szCs w:val="28"/>
        </w:rPr>
      </w:pPr>
      <w:r>
        <w:rPr>
          <w:szCs w:val="28"/>
        </w:rPr>
        <w:t>Trên cơ sở giao ước thi đua này, Lãnh đạo Bộ Tư pháp, Ban Chấp hành Công đoàn Bộ kêu gọi toàn thể công chức, viên chức, người lao động và đoàn viên công đoàn quyết tâm, phấn đấu hưởng ứng các nội dung giao ước thi đua, góp phần hoàn thành xuất sắc các chỉ tiêu, nhiệm vụ kế hoạch công tác trong năm 2025 của Bộ, ngành Tư pháp./.</w:t>
      </w:r>
    </w:p>
    <w:tbl>
      <w:tblPr>
        <w:tblW w:w="10457" w:type="dxa"/>
        <w:tblInd w:w="-426" w:type="dxa"/>
        <w:tblLook w:val="04A0" w:firstRow="1" w:lastRow="0" w:firstColumn="1" w:lastColumn="0" w:noHBand="0" w:noVBand="1"/>
      </w:tblPr>
      <w:tblGrid>
        <w:gridCol w:w="284"/>
        <w:gridCol w:w="4253"/>
        <w:gridCol w:w="5920"/>
      </w:tblGrid>
      <w:tr w:rsidR="001D6686" w:rsidRPr="0000610F" w:rsidTr="008351CE">
        <w:tc>
          <w:tcPr>
            <w:tcW w:w="284" w:type="dxa"/>
            <w:shd w:val="clear" w:color="auto" w:fill="auto"/>
          </w:tcPr>
          <w:p w:rsidR="001D6686" w:rsidRPr="0000610F" w:rsidRDefault="001D6686" w:rsidP="00D046F3">
            <w:pPr>
              <w:jc w:val="both"/>
              <w:rPr>
                <w:rFonts w:eastAsia="MS Mincho"/>
                <w:sz w:val="26"/>
                <w:szCs w:val="26"/>
              </w:rPr>
            </w:pPr>
          </w:p>
        </w:tc>
        <w:tc>
          <w:tcPr>
            <w:tcW w:w="4253" w:type="dxa"/>
            <w:shd w:val="clear" w:color="auto" w:fill="auto"/>
          </w:tcPr>
          <w:p w:rsidR="001D6686" w:rsidRPr="0000610F" w:rsidRDefault="001D6686" w:rsidP="00D046F3">
            <w:pPr>
              <w:tabs>
                <w:tab w:val="left" w:pos="567"/>
                <w:tab w:val="left" w:pos="851"/>
              </w:tabs>
              <w:jc w:val="center"/>
              <w:rPr>
                <w:rFonts w:eastAsia="MS Mincho"/>
                <w:b/>
                <w:sz w:val="26"/>
                <w:szCs w:val="26"/>
              </w:rPr>
            </w:pPr>
            <w:r w:rsidRPr="0000610F">
              <w:rPr>
                <w:rFonts w:eastAsia="MS Mincho"/>
                <w:b/>
                <w:sz w:val="26"/>
                <w:szCs w:val="26"/>
              </w:rPr>
              <w:t>TM. BCH CÔNG ĐOÀN</w:t>
            </w:r>
          </w:p>
          <w:p w:rsidR="001D6686" w:rsidRPr="0000610F" w:rsidRDefault="001D6686" w:rsidP="00D046F3">
            <w:pPr>
              <w:tabs>
                <w:tab w:val="left" w:pos="567"/>
                <w:tab w:val="left" w:pos="851"/>
              </w:tabs>
              <w:jc w:val="center"/>
              <w:rPr>
                <w:rFonts w:eastAsia="MS Mincho"/>
                <w:b/>
                <w:sz w:val="26"/>
                <w:szCs w:val="26"/>
              </w:rPr>
            </w:pPr>
            <w:r w:rsidRPr="0000610F">
              <w:rPr>
                <w:rFonts w:eastAsia="MS Mincho"/>
                <w:b/>
                <w:sz w:val="26"/>
                <w:szCs w:val="26"/>
              </w:rPr>
              <w:t>CHỦ TỊCH</w:t>
            </w:r>
          </w:p>
          <w:p w:rsidR="001D6686" w:rsidRPr="0000610F" w:rsidRDefault="001D6686" w:rsidP="00D046F3">
            <w:pPr>
              <w:tabs>
                <w:tab w:val="left" w:pos="567"/>
                <w:tab w:val="left" w:pos="851"/>
              </w:tabs>
              <w:jc w:val="center"/>
              <w:rPr>
                <w:rFonts w:eastAsia="MS Mincho"/>
                <w:sz w:val="26"/>
                <w:szCs w:val="26"/>
              </w:rPr>
            </w:pPr>
          </w:p>
          <w:p w:rsidR="001D6686" w:rsidRPr="0000610F" w:rsidRDefault="001D6686" w:rsidP="00D046F3">
            <w:pPr>
              <w:tabs>
                <w:tab w:val="left" w:pos="567"/>
                <w:tab w:val="left" w:pos="851"/>
              </w:tabs>
              <w:jc w:val="center"/>
              <w:rPr>
                <w:rFonts w:eastAsia="MS Mincho"/>
                <w:sz w:val="26"/>
                <w:szCs w:val="26"/>
              </w:rPr>
            </w:pPr>
          </w:p>
          <w:p w:rsidR="001D6686" w:rsidRPr="0000610F" w:rsidRDefault="001D6686" w:rsidP="00D046F3">
            <w:pPr>
              <w:tabs>
                <w:tab w:val="left" w:pos="567"/>
                <w:tab w:val="left" w:pos="851"/>
              </w:tabs>
              <w:jc w:val="center"/>
              <w:rPr>
                <w:rFonts w:eastAsia="MS Mincho"/>
                <w:sz w:val="26"/>
                <w:szCs w:val="26"/>
              </w:rPr>
            </w:pPr>
          </w:p>
          <w:p w:rsidR="001D6686" w:rsidRPr="0000610F" w:rsidRDefault="001D6686" w:rsidP="00D046F3">
            <w:pPr>
              <w:tabs>
                <w:tab w:val="left" w:pos="567"/>
                <w:tab w:val="left" w:pos="851"/>
              </w:tabs>
              <w:jc w:val="center"/>
              <w:rPr>
                <w:rFonts w:eastAsia="MS Mincho"/>
                <w:sz w:val="26"/>
                <w:szCs w:val="26"/>
              </w:rPr>
            </w:pPr>
          </w:p>
          <w:p w:rsidR="001D6686" w:rsidRPr="0000610F" w:rsidRDefault="001D6686" w:rsidP="00D046F3">
            <w:pPr>
              <w:tabs>
                <w:tab w:val="left" w:pos="567"/>
                <w:tab w:val="left" w:pos="851"/>
              </w:tabs>
              <w:jc w:val="center"/>
              <w:rPr>
                <w:rFonts w:eastAsia="MS Mincho"/>
                <w:sz w:val="26"/>
                <w:szCs w:val="26"/>
              </w:rPr>
            </w:pPr>
          </w:p>
          <w:p w:rsidR="001D6686" w:rsidRPr="0000610F" w:rsidRDefault="001D6686" w:rsidP="00D046F3">
            <w:pPr>
              <w:tabs>
                <w:tab w:val="left" w:pos="567"/>
                <w:tab w:val="left" w:pos="851"/>
              </w:tabs>
              <w:jc w:val="center"/>
              <w:rPr>
                <w:rFonts w:eastAsia="MS Mincho"/>
                <w:szCs w:val="28"/>
              </w:rPr>
            </w:pPr>
            <w:r>
              <w:rPr>
                <w:rFonts w:eastAsia="MS Mincho"/>
                <w:b/>
                <w:szCs w:val="28"/>
              </w:rPr>
              <w:t>Khương Thị Thanh Huyền</w:t>
            </w:r>
          </w:p>
        </w:tc>
        <w:tc>
          <w:tcPr>
            <w:tcW w:w="5920" w:type="dxa"/>
            <w:shd w:val="clear" w:color="auto" w:fill="auto"/>
          </w:tcPr>
          <w:p w:rsidR="001D6686" w:rsidRPr="0000610F" w:rsidRDefault="001D6686" w:rsidP="00D046F3">
            <w:pPr>
              <w:tabs>
                <w:tab w:val="left" w:pos="567"/>
                <w:tab w:val="left" w:pos="851"/>
              </w:tabs>
              <w:jc w:val="center"/>
              <w:rPr>
                <w:rFonts w:eastAsia="MS Mincho"/>
                <w:b/>
                <w:sz w:val="26"/>
                <w:szCs w:val="26"/>
              </w:rPr>
            </w:pPr>
            <w:r>
              <w:rPr>
                <w:rFonts w:eastAsia="MS Mincho"/>
                <w:b/>
                <w:sz w:val="26"/>
                <w:szCs w:val="26"/>
              </w:rPr>
              <w:t xml:space="preserve">KT BỘ </w:t>
            </w:r>
            <w:r w:rsidRPr="0000610F">
              <w:rPr>
                <w:rFonts w:eastAsia="MS Mincho"/>
                <w:b/>
                <w:sz w:val="26"/>
                <w:szCs w:val="26"/>
              </w:rPr>
              <w:t>TRƯỞ</w:t>
            </w:r>
            <w:r>
              <w:rPr>
                <w:rFonts w:eastAsia="MS Mincho"/>
                <w:b/>
                <w:sz w:val="26"/>
                <w:szCs w:val="26"/>
              </w:rPr>
              <w:t>NG</w:t>
            </w:r>
          </w:p>
          <w:p w:rsidR="001D6686" w:rsidRPr="0000610F" w:rsidRDefault="001D6686" w:rsidP="00D046F3">
            <w:pPr>
              <w:tabs>
                <w:tab w:val="left" w:pos="567"/>
                <w:tab w:val="left" w:pos="851"/>
              </w:tabs>
              <w:jc w:val="center"/>
              <w:rPr>
                <w:rFonts w:eastAsia="MS Mincho"/>
                <w:b/>
                <w:sz w:val="26"/>
                <w:szCs w:val="26"/>
              </w:rPr>
            </w:pPr>
            <w:r>
              <w:rPr>
                <w:rFonts w:eastAsia="MS Mincho"/>
                <w:b/>
                <w:sz w:val="26"/>
                <w:szCs w:val="26"/>
              </w:rPr>
              <w:t>THỨ TRƯỞNG</w:t>
            </w:r>
          </w:p>
          <w:p w:rsidR="001D6686" w:rsidRPr="0000610F" w:rsidRDefault="001D6686" w:rsidP="00D046F3">
            <w:pPr>
              <w:tabs>
                <w:tab w:val="left" w:pos="567"/>
                <w:tab w:val="left" w:pos="851"/>
              </w:tabs>
              <w:jc w:val="center"/>
              <w:rPr>
                <w:rFonts w:eastAsia="MS Mincho"/>
                <w:b/>
                <w:sz w:val="26"/>
                <w:szCs w:val="26"/>
              </w:rPr>
            </w:pPr>
          </w:p>
          <w:p w:rsidR="001D6686" w:rsidRPr="0000610F" w:rsidRDefault="001D6686" w:rsidP="00D046F3">
            <w:pPr>
              <w:tabs>
                <w:tab w:val="left" w:pos="567"/>
                <w:tab w:val="left" w:pos="851"/>
              </w:tabs>
              <w:jc w:val="center"/>
              <w:rPr>
                <w:rFonts w:eastAsia="MS Mincho"/>
                <w:b/>
                <w:sz w:val="26"/>
                <w:szCs w:val="26"/>
              </w:rPr>
            </w:pPr>
          </w:p>
          <w:p w:rsidR="001D6686" w:rsidRPr="0000610F" w:rsidRDefault="001D6686" w:rsidP="00D046F3">
            <w:pPr>
              <w:tabs>
                <w:tab w:val="left" w:pos="567"/>
                <w:tab w:val="left" w:pos="851"/>
              </w:tabs>
              <w:jc w:val="center"/>
              <w:rPr>
                <w:rFonts w:eastAsia="MS Mincho"/>
                <w:b/>
                <w:sz w:val="26"/>
                <w:szCs w:val="26"/>
              </w:rPr>
            </w:pPr>
          </w:p>
          <w:p w:rsidR="001D6686" w:rsidRPr="0000610F" w:rsidRDefault="001D6686" w:rsidP="00D046F3">
            <w:pPr>
              <w:tabs>
                <w:tab w:val="left" w:pos="567"/>
                <w:tab w:val="left" w:pos="851"/>
              </w:tabs>
              <w:jc w:val="center"/>
              <w:rPr>
                <w:rFonts w:eastAsia="MS Mincho"/>
                <w:b/>
                <w:sz w:val="26"/>
                <w:szCs w:val="26"/>
              </w:rPr>
            </w:pPr>
          </w:p>
          <w:p w:rsidR="001D6686" w:rsidRPr="0000610F" w:rsidRDefault="001D6686" w:rsidP="00D046F3">
            <w:pPr>
              <w:tabs>
                <w:tab w:val="left" w:pos="567"/>
                <w:tab w:val="left" w:pos="851"/>
              </w:tabs>
              <w:jc w:val="center"/>
              <w:rPr>
                <w:rFonts w:eastAsia="MS Mincho"/>
                <w:b/>
                <w:sz w:val="26"/>
                <w:szCs w:val="26"/>
              </w:rPr>
            </w:pPr>
          </w:p>
          <w:p w:rsidR="001D6686" w:rsidRPr="008351CE" w:rsidRDefault="008351CE" w:rsidP="00D046F3">
            <w:pPr>
              <w:tabs>
                <w:tab w:val="left" w:pos="567"/>
                <w:tab w:val="left" w:pos="851"/>
              </w:tabs>
              <w:jc w:val="center"/>
              <w:rPr>
                <w:rFonts w:eastAsia="MS Mincho"/>
                <w:b/>
                <w:szCs w:val="28"/>
              </w:rPr>
            </w:pPr>
            <w:r w:rsidRPr="008351CE">
              <w:rPr>
                <w:rFonts w:eastAsia="MS Mincho"/>
                <w:b/>
                <w:szCs w:val="28"/>
              </w:rPr>
              <w:t>Nguyễn Thanh Tịnh</w:t>
            </w:r>
          </w:p>
        </w:tc>
      </w:tr>
    </w:tbl>
    <w:p w:rsidR="001D6686" w:rsidRPr="008351CE" w:rsidRDefault="001D6686" w:rsidP="001D6686">
      <w:pPr>
        <w:spacing w:before="120" w:after="120"/>
        <w:rPr>
          <w:b/>
          <w:noProof/>
          <w:sz w:val="2"/>
          <w:szCs w:val="28"/>
        </w:rPr>
      </w:pPr>
    </w:p>
    <w:p w:rsidR="001D6686" w:rsidRPr="008351CE" w:rsidRDefault="001D6686" w:rsidP="008351CE">
      <w:pPr>
        <w:pStyle w:val="BodyA"/>
        <w:spacing w:before="120"/>
        <w:ind w:right="-142"/>
        <w:jc w:val="both"/>
        <w:rPr>
          <w:rFonts w:cs="Times New Roman"/>
          <w:color w:val="auto"/>
          <w:sz w:val="2"/>
          <w:lang w:val="sv-SE"/>
        </w:rPr>
      </w:pPr>
    </w:p>
    <w:sectPr w:rsidR="001D6686" w:rsidRPr="008351CE" w:rsidSect="00AA50B5">
      <w:headerReference w:type="default" r:id="rId6"/>
      <w:pgSz w:w="11909" w:h="16834" w:code="9"/>
      <w:pgMar w:top="851"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C4D" w:rsidRDefault="00091C4D">
      <w:r>
        <w:separator/>
      </w:r>
    </w:p>
  </w:endnote>
  <w:endnote w:type="continuationSeparator" w:id="0">
    <w:p w:rsidR="00091C4D" w:rsidRDefault="00091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C4D" w:rsidRDefault="00091C4D">
      <w:r>
        <w:separator/>
      </w:r>
    </w:p>
  </w:footnote>
  <w:footnote w:type="continuationSeparator" w:id="0">
    <w:p w:rsidR="00091C4D" w:rsidRDefault="00091C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DEC" w:rsidRDefault="00DC48D5">
    <w:pPr>
      <w:pStyle w:val="Header"/>
      <w:jc w:val="center"/>
    </w:pPr>
    <w:r>
      <w:fldChar w:fldCharType="begin"/>
    </w:r>
    <w:r>
      <w:instrText xml:space="preserve"> PAGE   \* MERGEFORMAT </w:instrText>
    </w:r>
    <w:r>
      <w:fldChar w:fldCharType="separate"/>
    </w:r>
    <w:r w:rsidR="005A1E2B">
      <w:rPr>
        <w:noProof/>
      </w:rPr>
      <w:t>3</w:t>
    </w:r>
    <w:r>
      <w:rPr>
        <w:noProof/>
      </w:rPr>
      <w:fldChar w:fldCharType="end"/>
    </w:r>
  </w:p>
  <w:p w:rsidR="00F42DEC" w:rsidRDefault="00091C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686"/>
    <w:rsid w:val="00091C4D"/>
    <w:rsid w:val="001D6686"/>
    <w:rsid w:val="00230F33"/>
    <w:rsid w:val="0025112E"/>
    <w:rsid w:val="00275B77"/>
    <w:rsid w:val="00372766"/>
    <w:rsid w:val="003872FE"/>
    <w:rsid w:val="00420B7D"/>
    <w:rsid w:val="0043276D"/>
    <w:rsid w:val="00561417"/>
    <w:rsid w:val="005A1E2B"/>
    <w:rsid w:val="00764ED0"/>
    <w:rsid w:val="008351CE"/>
    <w:rsid w:val="00960D8E"/>
    <w:rsid w:val="009F6D51"/>
    <w:rsid w:val="00A776C2"/>
    <w:rsid w:val="00AA50B5"/>
    <w:rsid w:val="00C06DCB"/>
    <w:rsid w:val="00CA155E"/>
    <w:rsid w:val="00CD65EA"/>
    <w:rsid w:val="00CD72B2"/>
    <w:rsid w:val="00D262B7"/>
    <w:rsid w:val="00DC48D5"/>
    <w:rsid w:val="00E0160A"/>
    <w:rsid w:val="00EA281D"/>
    <w:rsid w:val="00F552F3"/>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347323-016F-4DE5-A65F-734C6D220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686"/>
    <w:pPr>
      <w:tabs>
        <w:tab w:val="left" w:pos="720"/>
      </w:tabs>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6686"/>
    <w:pPr>
      <w:tabs>
        <w:tab w:val="clear" w:pos="720"/>
        <w:tab w:val="center" w:pos="4680"/>
        <w:tab w:val="right" w:pos="9360"/>
      </w:tabs>
    </w:pPr>
  </w:style>
  <w:style w:type="character" w:customStyle="1" w:styleId="HeaderChar">
    <w:name w:val="Header Char"/>
    <w:basedOn w:val="DefaultParagraphFont"/>
    <w:link w:val="Header"/>
    <w:uiPriority w:val="99"/>
    <w:rsid w:val="001D6686"/>
    <w:rPr>
      <w:rFonts w:eastAsia="Times New Roman" w:cs="Times New Roman"/>
      <w:szCs w:val="24"/>
    </w:rPr>
  </w:style>
  <w:style w:type="paragraph" w:customStyle="1" w:styleId="BodyA">
    <w:name w:val="Body A"/>
    <w:rsid w:val="001D6686"/>
    <w:pPr>
      <w:spacing w:after="0" w:line="240" w:lineRule="auto"/>
    </w:pPr>
    <w:rPr>
      <w:rFonts w:eastAsia="Arial Unicode MS" w:cs="Arial Unicode MS"/>
      <w:color w:val="000000"/>
      <w:szCs w:val="28"/>
      <w:u w:color="000000"/>
    </w:rPr>
  </w:style>
  <w:style w:type="table" w:styleId="TableGrid">
    <w:name w:val="Table Grid"/>
    <w:basedOn w:val="TableNormal"/>
    <w:uiPriority w:val="39"/>
    <w:rsid w:val="00764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3</Pages>
  <Words>1107</Words>
  <Characters>6315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11</cp:revision>
  <dcterms:created xsi:type="dcterms:W3CDTF">2025-01-08T02:12:00Z</dcterms:created>
  <dcterms:modified xsi:type="dcterms:W3CDTF">2025-01-09T05:55:00Z</dcterms:modified>
</cp:coreProperties>
</file>